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19" w:rsidRPr="00953819" w:rsidRDefault="005E18C9" w:rsidP="0095381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«</w:t>
      </w:r>
      <w:r w:rsidR="00953819" w:rsidRPr="00953819">
        <w:rPr>
          <w:b/>
          <w:sz w:val="28"/>
          <w:szCs w:val="28"/>
        </w:rPr>
        <w:t xml:space="preserve">Подростковая </w:t>
      </w:r>
      <w:r w:rsidRPr="00953819">
        <w:rPr>
          <w:b/>
          <w:sz w:val="28"/>
          <w:szCs w:val="28"/>
        </w:rPr>
        <w:t>раздражительность</w:t>
      </w:r>
      <w:r>
        <w:rPr>
          <w:b/>
          <w:sz w:val="28"/>
          <w:szCs w:val="28"/>
        </w:rPr>
        <w:t>»</w:t>
      </w:r>
    </w:p>
    <w:p w:rsidR="00953819" w:rsidRDefault="00953819" w:rsidP="00953819">
      <w:pPr>
        <w:pStyle w:val="Default"/>
        <w:spacing w:line="360" w:lineRule="auto"/>
        <w:jc w:val="both"/>
        <w:rPr>
          <w:b/>
          <w:bCs/>
        </w:rPr>
      </w:pPr>
    </w:p>
    <w:p w:rsidR="00953819" w:rsidRPr="00953819" w:rsidRDefault="00953819" w:rsidP="00953819">
      <w:pPr>
        <w:pStyle w:val="Default"/>
        <w:spacing w:line="360" w:lineRule="auto"/>
        <w:jc w:val="both"/>
      </w:pPr>
      <w:r w:rsidRPr="00953819">
        <w:rPr>
          <w:b/>
          <w:bCs/>
        </w:rPr>
        <w:t xml:space="preserve">Причины </w:t>
      </w:r>
      <w:bookmarkStart w:id="0" w:name="_GoBack"/>
      <w:bookmarkEnd w:id="0"/>
    </w:p>
    <w:p w:rsidR="00953819" w:rsidRPr="00953819" w:rsidRDefault="00953819" w:rsidP="00953819">
      <w:pPr>
        <w:pStyle w:val="Default"/>
        <w:spacing w:line="360" w:lineRule="auto"/>
        <w:jc w:val="both"/>
      </w:pPr>
      <w:r w:rsidRPr="00953819">
        <w:t xml:space="preserve">1) Кризис при переходе к подростковому возрасту возникает как результат качественной перестройки личности подростка, когда появляется потребность во взрослости. </w:t>
      </w:r>
    </w:p>
    <w:p w:rsidR="00953819" w:rsidRPr="00953819" w:rsidRDefault="00953819" w:rsidP="00953819">
      <w:pPr>
        <w:pStyle w:val="Default"/>
        <w:spacing w:line="360" w:lineRule="auto"/>
        <w:jc w:val="both"/>
      </w:pPr>
      <w:r w:rsidRPr="00953819">
        <w:t xml:space="preserve">2) Вступая в период полового созревания, многие подростки приобретают такие негативные черты как раздражительность, необоснованная агрессивность, нервозность, которые являются последствием резкого изменения физического и психологического состояния. </w:t>
      </w:r>
    </w:p>
    <w:p w:rsidR="00953819" w:rsidRPr="00953819" w:rsidRDefault="00953819" w:rsidP="00953819">
      <w:pPr>
        <w:pStyle w:val="Default"/>
        <w:spacing w:line="360" w:lineRule="auto"/>
        <w:jc w:val="both"/>
      </w:pPr>
      <w:r w:rsidRPr="00953819">
        <w:t xml:space="preserve">3) Свои чувства подростки проявляют очень бурно, иногда аффективно. Особенно сильно проявляется гнев. </w:t>
      </w:r>
    </w:p>
    <w:p w:rsidR="00953819" w:rsidRPr="00953819" w:rsidRDefault="00953819" w:rsidP="00953819">
      <w:pPr>
        <w:pStyle w:val="Default"/>
        <w:spacing w:line="360" w:lineRule="auto"/>
        <w:jc w:val="both"/>
      </w:pPr>
      <w:r w:rsidRPr="00953819">
        <w:t xml:space="preserve">4) Основную причину бурных поведенческих проявлений многие психологи видят в том, что взрослые не перестраивают своего поведения в ответ на формирующееся у подростка «чувство взрослости», его стремление к новым формам взаимоотношений. </w:t>
      </w:r>
    </w:p>
    <w:p w:rsidR="00953819" w:rsidRPr="00953819" w:rsidRDefault="00953819" w:rsidP="00953819">
      <w:pPr>
        <w:pStyle w:val="Default"/>
        <w:spacing w:line="360" w:lineRule="auto"/>
        <w:jc w:val="both"/>
      </w:pPr>
      <w:r w:rsidRPr="00953819">
        <w:t xml:space="preserve">5) Также причиной подростковой раздражительности могут являться изменения в гормональной системе организма. </w:t>
      </w:r>
    </w:p>
    <w:p w:rsidR="00953819" w:rsidRPr="00953819" w:rsidRDefault="00953819" w:rsidP="00953819">
      <w:pPr>
        <w:pStyle w:val="Default"/>
        <w:spacing w:line="360" w:lineRule="auto"/>
        <w:jc w:val="both"/>
      </w:pPr>
      <w:r w:rsidRPr="00953819">
        <w:t xml:space="preserve">6) Причиной агрессии могут быть страхи подростка. </w:t>
      </w:r>
    </w:p>
    <w:p w:rsidR="00953819" w:rsidRPr="00953819" w:rsidRDefault="00953819" w:rsidP="00953819">
      <w:pPr>
        <w:pStyle w:val="Default"/>
        <w:spacing w:line="360" w:lineRule="auto"/>
        <w:jc w:val="both"/>
      </w:pPr>
      <w:r w:rsidRPr="00953819">
        <w:t xml:space="preserve">7) Для подросткового возраста также характерно присутствие чувства одиночества. Ребенку кажется, что его никто не понимает, что людям чужды его интересы и безразличны чувства. </w:t>
      </w:r>
    </w:p>
    <w:p w:rsidR="00953819" w:rsidRPr="00953819" w:rsidRDefault="00953819" w:rsidP="00953819">
      <w:pPr>
        <w:pStyle w:val="Default"/>
        <w:spacing w:line="360" w:lineRule="auto"/>
        <w:jc w:val="both"/>
      </w:pPr>
      <w:r w:rsidRPr="00953819">
        <w:rPr>
          <w:b/>
          <w:bCs/>
        </w:rPr>
        <w:t xml:space="preserve">Рекомендации по взаимодействию со сложными детьми: </w:t>
      </w:r>
    </w:p>
    <w:p w:rsidR="00953819" w:rsidRPr="00953819" w:rsidRDefault="00953819" w:rsidP="00953819">
      <w:pPr>
        <w:pStyle w:val="Default"/>
        <w:spacing w:line="360" w:lineRule="auto"/>
        <w:jc w:val="both"/>
      </w:pPr>
      <w:r w:rsidRPr="00953819">
        <w:t xml:space="preserve">1) Стараться наладить партнерские отношения, в некоторых ситуациях стараться общаться с ребенком как со взрослым человеком. </w:t>
      </w:r>
    </w:p>
    <w:p w:rsidR="00953819" w:rsidRPr="00953819" w:rsidRDefault="00953819" w:rsidP="00953819">
      <w:pPr>
        <w:pStyle w:val="Default"/>
        <w:spacing w:line="360" w:lineRule="auto"/>
        <w:jc w:val="both"/>
      </w:pPr>
      <w:r w:rsidRPr="00953819">
        <w:t xml:space="preserve">2) Стараться выходить на диалог. Попытаться понять, в чем истинная причина переживаний ребенка. </w:t>
      </w:r>
    </w:p>
    <w:p w:rsidR="00953819" w:rsidRPr="00953819" w:rsidRDefault="00953819" w:rsidP="00953819">
      <w:pPr>
        <w:pStyle w:val="Default"/>
        <w:spacing w:line="360" w:lineRule="auto"/>
        <w:jc w:val="both"/>
      </w:pPr>
      <w:r w:rsidRPr="00953819">
        <w:t xml:space="preserve">3) Постараться объяснить, что родители могут и хотят понять его проблемы и переживания. </w:t>
      </w:r>
    </w:p>
    <w:p w:rsidR="00953819" w:rsidRPr="00953819" w:rsidRDefault="00953819" w:rsidP="00953819">
      <w:pPr>
        <w:pStyle w:val="Default"/>
        <w:spacing w:line="360" w:lineRule="auto"/>
        <w:jc w:val="both"/>
      </w:pPr>
      <w:r w:rsidRPr="00953819">
        <w:t xml:space="preserve">4) Постараться наладить режим дня, чтобы физиологическое состояние не усугубляло психологическое. </w:t>
      </w:r>
    </w:p>
    <w:p w:rsidR="00B36B28" w:rsidRPr="00953819" w:rsidRDefault="00953819" w:rsidP="00953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19">
        <w:rPr>
          <w:rFonts w:ascii="Times New Roman" w:hAnsi="Times New Roman" w:cs="Times New Roman"/>
          <w:sz w:val="24"/>
          <w:szCs w:val="24"/>
        </w:rPr>
        <w:t>5) Знакомить с примерами положительных идеалов (подростковый возраст характеризуется поиском собственной идентичности, т.е. «поиском себя»)</w:t>
      </w:r>
    </w:p>
    <w:sectPr w:rsidR="00B36B28" w:rsidRPr="00953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ED"/>
    <w:rsid w:val="005E18C9"/>
    <w:rsid w:val="00953819"/>
    <w:rsid w:val="00B36B28"/>
    <w:rsid w:val="00E0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F89B2-C33C-431F-B5C2-1B9C96D6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3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Елена Матвеева</cp:lastModifiedBy>
  <cp:revision>3</cp:revision>
  <dcterms:created xsi:type="dcterms:W3CDTF">2023-03-01T06:17:00Z</dcterms:created>
  <dcterms:modified xsi:type="dcterms:W3CDTF">2023-03-01T06:21:00Z</dcterms:modified>
</cp:coreProperties>
</file>